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6C" w:rsidRPr="005931DB" w:rsidRDefault="0065516C" w:rsidP="005931DB">
      <w:pPr>
        <w:jc w:val="center"/>
        <w:rPr>
          <w:rFonts w:ascii="Century Gothic" w:hAnsi="Century Gothic"/>
          <w:b/>
          <w:color w:val="948A54" w:themeColor="background2" w:themeShade="80"/>
          <w:sz w:val="24"/>
          <w:szCs w:val="24"/>
          <w:u w:val="single"/>
        </w:rPr>
      </w:pPr>
      <w:r w:rsidRPr="005931DB">
        <w:rPr>
          <w:rFonts w:ascii="Century Gothic" w:hAnsi="Century Gothic"/>
          <w:b/>
          <w:color w:val="948A54" w:themeColor="background2" w:themeShade="80"/>
          <w:sz w:val="24"/>
          <w:szCs w:val="24"/>
          <w:u w:val="single"/>
        </w:rPr>
        <w:t>Avis de recrutement</w:t>
      </w:r>
    </w:p>
    <w:p w:rsidR="005931DB" w:rsidRDefault="0065516C" w:rsidP="005931DB">
      <w:p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 xml:space="preserve">La société minière </w:t>
      </w:r>
      <w:proofErr w:type="spellStart"/>
      <w:r w:rsidRPr="005931DB">
        <w:rPr>
          <w:rFonts w:ascii="Century Gothic" w:hAnsi="Century Gothic"/>
          <w:sz w:val="24"/>
          <w:szCs w:val="24"/>
        </w:rPr>
        <w:t>Houndé</w:t>
      </w:r>
      <w:proofErr w:type="spellEnd"/>
      <w:r w:rsidRPr="005931DB">
        <w:rPr>
          <w:rFonts w:ascii="Century Gothic" w:hAnsi="Century Gothic"/>
          <w:sz w:val="24"/>
          <w:szCs w:val="24"/>
        </w:rPr>
        <w:t xml:space="preserve"> Gold Opération SA opérant sur son permis d’exploitation de Houndé (province du TUY) souhaite recevoir des candidatures pour le recrutement d’un comptable chargé de la paie du personnel.</w:t>
      </w:r>
      <w:r w:rsidR="00411437" w:rsidRPr="005931DB">
        <w:rPr>
          <w:rFonts w:ascii="Century Gothic" w:hAnsi="Century Gothic"/>
          <w:sz w:val="24"/>
          <w:szCs w:val="24"/>
        </w:rPr>
        <w:t xml:space="preserve"> </w:t>
      </w:r>
    </w:p>
    <w:p w:rsidR="005931DB" w:rsidRPr="005931DB" w:rsidRDefault="005931DB" w:rsidP="005931DB">
      <w:pPr>
        <w:pStyle w:val="Paragraphedeliste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931DB">
        <w:rPr>
          <w:rFonts w:ascii="Century Gothic" w:hAnsi="Century Gothic"/>
          <w:b/>
          <w:sz w:val="24"/>
          <w:szCs w:val="24"/>
        </w:rPr>
        <w:t>TACHES ET RESPONSABILITES</w:t>
      </w:r>
    </w:p>
    <w:p w:rsidR="00253CB2" w:rsidRPr="005931DB" w:rsidRDefault="005931DB" w:rsidP="005931DB">
      <w:p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>S</w:t>
      </w:r>
      <w:r w:rsidR="00411437" w:rsidRPr="005931DB">
        <w:rPr>
          <w:rFonts w:ascii="Century Gothic" w:hAnsi="Century Gothic"/>
          <w:sz w:val="24"/>
          <w:szCs w:val="24"/>
        </w:rPr>
        <w:t xml:space="preserve">ous la supervision du chef comptable et la direction du Directeur comptable, le comptable chargé de la paie du personnel </w:t>
      </w:r>
      <w:r w:rsidR="0065516C" w:rsidRPr="005931DB">
        <w:rPr>
          <w:rFonts w:ascii="Century Gothic" w:hAnsi="Century Gothic"/>
          <w:sz w:val="24"/>
          <w:szCs w:val="24"/>
        </w:rPr>
        <w:t>aura pour mission de traiter la</w:t>
      </w:r>
      <w:r w:rsidR="00411437" w:rsidRPr="005931DB">
        <w:rPr>
          <w:rFonts w:ascii="Century Gothic" w:hAnsi="Century Gothic"/>
          <w:sz w:val="24"/>
          <w:szCs w:val="24"/>
        </w:rPr>
        <w:t xml:space="preserve"> paie des salariés de la société de Houndé Gold Opération SA</w:t>
      </w:r>
    </w:p>
    <w:p w:rsidR="00411437" w:rsidRPr="005931DB" w:rsidRDefault="00411437" w:rsidP="005931DB">
      <w:p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>Le comptable assurera les taches suivantes :</w:t>
      </w:r>
    </w:p>
    <w:p w:rsidR="005931DB" w:rsidRPr="005931DB" w:rsidRDefault="008C7EFE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>Assurer l’ensemble des démarches administratives et technique pour l’établissement et le paiement des salaires du personnel</w:t>
      </w:r>
    </w:p>
    <w:p w:rsidR="005931DB" w:rsidRPr="005931DB" w:rsidRDefault="008C7EFE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 xml:space="preserve">Etablir les </w:t>
      </w:r>
      <w:proofErr w:type="spellStart"/>
      <w:r w:rsidRPr="005931DB">
        <w:rPr>
          <w:rFonts w:ascii="Century Gothic" w:hAnsi="Century Gothic"/>
          <w:sz w:val="24"/>
          <w:szCs w:val="24"/>
        </w:rPr>
        <w:t>differents</w:t>
      </w:r>
      <w:proofErr w:type="spellEnd"/>
      <w:r w:rsidRPr="005931DB">
        <w:rPr>
          <w:rFonts w:ascii="Century Gothic" w:hAnsi="Century Gothic"/>
          <w:sz w:val="24"/>
          <w:szCs w:val="24"/>
        </w:rPr>
        <w:t xml:space="preserve"> états finaux de salaires et les faire valider par le Département Ressources Humaine</w:t>
      </w:r>
    </w:p>
    <w:p w:rsidR="005931DB" w:rsidRPr="005931DB" w:rsidRDefault="008C7EFE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>Répondre aux questions des membres de l’équipe Ressources Humaines et des salariés en matière de paie, congés et charge sociale</w:t>
      </w:r>
    </w:p>
    <w:p w:rsidR="005931DB" w:rsidRPr="005931DB" w:rsidRDefault="008C7EFE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>Assurer</w:t>
      </w:r>
      <w:r w:rsidR="000B5FA3" w:rsidRPr="005931DB">
        <w:rPr>
          <w:rFonts w:ascii="Century Gothic" w:hAnsi="Century Gothic"/>
          <w:sz w:val="24"/>
          <w:szCs w:val="24"/>
        </w:rPr>
        <w:t xml:space="preserve"> la réconciliation paie/comptabi</w:t>
      </w:r>
      <w:r w:rsidRPr="005931DB">
        <w:rPr>
          <w:rFonts w:ascii="Century Gothic" w:hAnsi="Century Gothic"/>
          <w:sz w:val="24"/>
          <w:szCs w:val="24"/>
        </w:rPr>
        <w:t xml:space="preserve">lité </w:t>
      </w:r>
      <w:r w:rsidR="000B5FA3" w:rsidRPr="005931DB">
        <w:rPr>
          <w:rFonts w:ascii="Century Gothic" w:hAnsi="Century Gothic"/>
          <w:sz w:val="24"/>
          <w:szCs w:val="24"/>
        </w:rPr>
        <w:t>et corriger les écarts</w:t>
      </w:r>
    </w:p>
    <w:p w:rsidR="005931DB" w:rsidRPr="005931DB" w:rsidRDefault="000B5FA3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 xml:space="preserve">Assurer la production et la transmission des éléments requis </w:t>
      </w:r>
      <w:r w:rsidR="00A3161F" w:rsidRPr="005931DB">
        <w:rPr>
          <w:rFonts w:ascii="Century Gothic" w:hAnsi="Century Gothic"/>
          <w:sz w:val="24"/>
          <w:szCs w:val="24"/>
        </w:rPr>
        <w:t>à</w:t>
      </w:r>
      <w:r w:rsidRPr="005931DB">
        <w:rPr>
          <w:rFonts w:ascii="Century Gothic" w:hAnsi="Century Gothic"/>
          <w:sz w:val="24"/>
          <w:szCs w:val="24"/>
        </w:rPr>
        <w:t xml:space="preserve"> l’équipe de compta</w:t>
      </w:r>
      <w:r w:rsidR="00083D9F" w:rsidRPr="005931DB">
        <w:rPr>
          <w:rFonts w:ascii="Century Gothic" w:hAnsi="Century Gothic"/>
          <w:sz w:val="24"/>
          <w:szCs w:val="24"/>
        </w:rPr>
        <w:t>bilité générale pour permettre le traitement compta</w:t>
      </w:r>
      <w:r w:rsidR="00A3161F" w:rsidRPr="005931DB">
        <w:rPr>
          <w:rFonts w:ascii="Century Gothic" w:hAnsi="Century Gothic"/>
          <w:sz w:val="24"/>
          <w:szCs w:val="24"/>
        </w:rPr>
        <w:t xml:space="preserve">ble des opérateurs de paie </w:t>
      </w:r>
    </w:p>
    <w:p w:rsidR="005931DB" w:rsidRPr="005931DB" w:rsidRDefault="00A3161F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 xml:space="preserve">Assurer la collecte et la préparation des éléments fixes et variable de la paie  </w:t>
      </w:r>
    </w:p>
    <w:p w:rsidR="005931DB" w:rsidRPr="005931DB" w:rsidRDefault="00566C77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 xml:space="preserve">Tenir à jour les différents types de remboursements ou </w:t>
      </w:r>
      <w:r w:rsidR="005931DB" w:rsidRPr="005931DB">
        <w:rPr>
          <w:rFonts w:ascii="Century Gothic" w:hAnsi="Century Gothic"/>
          <w:sz w:val="24"/>
          <w:szCs w:val="24"/>
        </w:rPr>
        <w:t>de prélèvement sur les salaires</w:t>
      </w:r>
    </w:p>
    <w:p w:rsidR="005931DB" w:rsidRPr="005931DB" w:rsidRDefault="00566C77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>Etablir les déclarations sociales mensuelles, trimestrielles et annuelles</w:t>
      </w:r>
    </w:p>
    <w:p w:rsidR="005931DB" w:rsidRPr="005931DB" w:rsidRDefault="00566C77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>Veiller au paiement dans les délais imposés, des différentes charges sociales et fiscales</w:t>
      </w:r>
    </w:p>
    <w:p w:rsidR="005931DB" w:rsidRPr="005931DB" w:rsidRDefault="00566C77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 xml:space="preserve">Assurer un contact régulier avec les organismes sociaux et des </w:t>
      </w:r>
      <w:r w:rsidR="004D27F3" w:rsidRPr="005931DB">
        <w:rPr>
          <w:rFonts w:ascii="Century Gothic" w:hAnsi="Century Gothic"/>
          <w:sz w:val="24"/>
          <w:szCs w:val="24"/>
        </w:rPr>
        <w:t>impôts</w:t>
      </w:r>
      <w:r w:rsidRPr="005931DB">
        <w:rPr>
          <w:rFonts w:ascii="Century Gothic" w:hAnsi="Century Gothic"/>
          <w:sz w:val="24"/>
          <w:szCs w:val="24"/>
        </w:rPr>
        <w:t xml:space="preserve"> (sécurité sociale, </w:t>
      </w:r>
      <w:r w:rsidR="004D27F3" w:rsidRPr="005931DB">
        <w:rPr>
          <w:rFonts w:ascii="Century Gothic" w:hAnsi="Century Gothic"/>
          <w:sz w:val="24"/>
          <w:szCs w:val="24"/>
        </w:rPr>
        <w:t>impôts</w:t>
      </w:r>
      <w:r w:rsidRPr="005931DB">
        <w:rPr>
          <w:rFonts w:ascii="Century Gothic" w:hAnsi="Century Gothic"/>
          <w:sz w:val="24"/>
          <w:szCs w:val="24"/>
        </w:rPr>
        <w:t>…)</w:t>
      </w:r>
    </w:p>
    <w:p w:rsidR="005931DB" w:rsidRPr="005931DB" w:rsidRDefault="00566C77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>Répondre aux questions de la direction des ressources humaines en matière de paie, congé, charge sociale et fiscale,</w:t>
      </w:r>
      <w:r w:rsidR="004D27F3" w:rsidRPr="005931DB">
        <w:rPr>
          <w:rFonts w:ascii="Century Gothic" w:hAnsi="Century Gothic"/>
          <w:sz w:val="24"/>
          <w:szCs w:val="24"/>
        </w:rPr>
        <w:t xml:space="preserve"> </w:t>
      </w:r>
      <w:r w:rsidRPr="005931DB">
        <w:rPr>
          <w:rFonts w:ascii="Century Gothic" w:hAnsi="Century Gothic"/>
          <w:sz w:val="24"/>
          <w:szCs w:val="24"/>
        </w:rPr>
        <w:t>retenue diverse….</w:t>
      </w:r>
    </w:p>
    <w:p w:rsidR="005931DB" w:rsidRPr="005931DB" w:rsidRDefault="00566C77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 xml:space="preserve">Effectuer les éventuelles retenues </w:t>
      </w:r>
      <w:r w:rsidR="004D27F3" w:rsidRPr="005931DB">
        <w:rPr>
          <w:rFonts w:ascii="Century Gothic" w:hAnsi="Century Gothic"/>
          <w:sz w:val="24"/>
          <w:szCs w:val="24"/>
        </w:rPr>
        <w:t>salariales</w:t>
      </w:r>
      <w:r w:rsidRPr="005931DB">
        <w:rPr>
          <w:rFonts w:ascii="Century Gothic" w:hAnsi="Century Gothic"/>
          <w:sz w:val="24"/>
          <w:szCs w:val="24"/>
        </w:rPr>
        <w:t xml:space="preserve"> </w:t>
      </w:r>
      <w:r w:rsidR="00096429" w:rsidRPr="005931DB">
        <w:rPr>
          <w:rFonts w:ascii="Century Gothic" w:hAnsi="Century Gothic"/>
          <w:sz w:val="24"/>
          <w:szCs w:val="24"/>
        </w:rPr>
        <w:t>conformément</w:t>
      </w:r>
      <w:r w:rsidRPr="005931DB">
        <w:rPr>
          <w:rFonts w:ascii="Century Gothic" w:hAnsi="Century Gothic"/>
          <w:sz w:val="24"/>
          <w:szCs w:val="24"/>
        </w:rPr>
        <w:t xml:space="preserve"> aux exigences légales</w:t>
      </w:r>
    </w:p>
    <w:p w:rsidR="005931DB" w:rsidRPr="005931DB" w:rsidRDefault="00566C77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 xml:space="preserve">Informer le département Ressources Humaines et la Comptabilité avant tout changement </w:t>
      </w:r>
      <w:r w:rsidR="005A4001" w:rsidRPr="005931DB">
        <w:rPr>
          <w:rFonts w:ascii="Century Gothic" w:hAnsi="Century Gothic"/>
          <w:sz w:val="24"/>
          <w:szCs w:val="24"/>
        </w:rPr>
        <w:t>à</w:t>
      </w:r>
      <w:r w:rsidRPr="005931DB">
        <w:rPr>
          <w:rFonts w:ascii="Century Gothic" w:hAnsi="Century Gothic"/>
          <w:sz w:val="24"/>
          <w:szCs w:val="24"/>
        </w:rPr>
        <w:t xml:space="preserve"> opérer dans les Etats de paie </w:t>
      </w:r>
    </w:p>
    <w:p w:rsidR="005931DB" w:rsidRPr="005931DB" w:rsidRDefault="00566C77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>Assurer l’</w:t>
      </w:r>
      <w:r w:rsidR="004D27F3" w:rsidRPr="005931DB">
        <w:rPr>
          <w:rFonts w:ascii="Century Gothic" w:hAnsi="Century Gothic"/>
          <w:sz w:val="24"/>
          <w:szCs w:val="24"/>
        </w:rPr>
        <w:t>établissement, l’émission et la remise des bulletins de paie a chacun des employés dans les délais légaux</w:t>
      </w:r>
    </w:p>
    <w:p w:rsidR="00702B68" w:rsidRPr="005931DB" w:rsidRDefault="00702B68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lastRenderedPageBreak/>
        <w:t xml:space="preserve">Expliquer les erreurs de paie au département des Ressources Humaines et procéder </w:t>
      </w:r>
      <w:r w:rsidR="00397620" w:rsidRPr="005931DB">
        <w:rPr>
          <w:rFonts w:ascii="Century Gothic" w:hAnsi="Century Gothic"/>
          <w:sz w:val="24"/>
          <w:szCs w:val="24"/>
        </w:rPr>
        <w:t>à</w:t>
      </w:r>
      <w:r w:rsidRPr="005931DB">
        <w:rPr>
          <w:rFonts w:ascii="Century Gothic" w:hAnsi="Century Gothic"/>
          <w:sz w:val="24"/>
          <w:szCs w:val="24"/>
        </w:rPr>
        <w:t xml:space="preserve"> la meilleure régularisation possible</w:t>
      </w:r>
    </w:p>
    <w:p w:rsidR="00313F09" w:rsidRPr="005931DB" w:rsidRDefault="005931DB" w:rsidP="0065516C">
      <w:pPr>
        <w:ind w:firstLine="708"/>
        <w:rPr>
          <w:rFonts w:ascii="Century Gothic" w:hAnsi="Century Gothic"/>
          <w:b/>
          <w:sz w:val="24"/>
          <w:szCs w:val="24"/>
        </w:rPr>
      </w:pPr>
      <w:r w:rsidRPr="005931DB">
        <w:rPr>
          <w:rFonts w:ascii="Century Gothic" w:hAnsi="Century Gothic"/>
          <w:b/>
          <w:sz w:val="24"/>
          <w:szCs w:val="24"/>
        </w:rPr>
        <w:t>II- QUALIFICATION</w:t>
      </w:r>
      <w:r>
        <w:rPr>
          <w:rFonts w:ascii="Century Gothic" w:hAnsi="Century Gothic"/>
          <w:b/>
          <w:sz w:val="24"/>
          <w:szCs w:val="24"/>
        </w:rPr>
        <w:t>,</w:t>
      </w:r>
      <w:r w:rsidRPr="005931DB">
        <w:rPr>
          <w:rFonts w:ascii="Century Gothic" w:hAnsi="Century Gothic"/>
          <w:b/>
          <w:sz w:val="24"/>
          <w:szCs w:val="24"/>
        </w:rPr>
        <w:t xml:space="preserve"> EXPERIENCE ET COMPETENCES REQUISES </w:t>
      </w:r>
    </w:p>
    <w:p w:rsidR="005931DB" w:rsidRPr="005931DB" w:rsidRDefault="00313F09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 xml:space="preserve">Avoir un niveau BAC+ en Comptabilité ou un diplôme supérieur en Gestion des Ressources Humaines ou tout autre diplôme équivalent </w:t>
      </w:r>
    </w:p>
    <w:p w:rsidR="005931DB" w:rsidRPr="005931DB" w:rsidRDefault="00313F09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 xml:space="preserve">Avoir une Expérience d’au moins 3ans en comptabilité </w:t>
      </w:r>
    </w:p>
    <w:p w:rsidR="005931DB" w:rsidRPr="005931DB" w:rsidRDefault="00111323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 xml:space="preserve">Avoir des connaissances sur la législation sociale et des contraintes légales en matière de rémunération telle la fiscalité </w:t>
      </w:r>
    </w:p>
    <w:p w:rsidR="005931DB" w:rsidRPr="005931DB" w:rsidRDefault="00111323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>Maitriser l’outil informatique</w:t>
      </w:r>
    </w:p>
    <w:p w:rsidR="005931DB" w:rsidRPr="005931DB" w:rsidRDefault="00111323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>Avoir une bonne connaissance du droit de la sécurité sociale Burkinabè</w:t>
      </w:r>
    </w:p>
    <w:p w:rsidR="005931DB" w:rsidRPr="005931DB" w:rsidRDefault="00111323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 xml:space="preserve">Avoir un excellent niveau de </w:t>
      </w:r>
      <w:r w:rsidR="001B6F0D" w:rsidRPr="005931DB">
        <w:rPr>
          <w:rFonts w:ascii="Century Gothic" w:hAnsi="Century Gothic"/>
          <w:sz w:val="24"/>
          <w:szCs w:val="24"/>
        </w:rPr>
        <w:t>français, la</w:t>
      </w:r>
      <w:r w:rsidRPr="005931DB">
        <w:rPr>
          <w:rFonts w:ascii="Century Gothic" w:hAnsi="Century Gothic"/>
          <w:sz w:val="24"/>
          <w:szCs w:val="24"/>
        </w:rPr>
        <w:t xml:space="preserve"> connaissan</w:t>
      </w:r>
      <w:r w:rsidR="005931DB" w:rsidRPr="005931DB">
        <w:rPr>
          <w:rFonts w:ascii="Century Gothic" w:hAnsi="Century Gothic"/>
          <w:sz w:val="24"/>
          <w:szCs w:val="24"/>
        </w:rPr>
        <w:t>ce de l’anglais serait un atout</w:t>
      </w:r>
    </w:p>
    <w:p w:rsidR="005931DB" w:rsidRPr="005931DB" w:rsidRDefault="00111323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>Avoir des connaissances sur le système comptable Ouest Africain</w:t>
      </w:r>
    </w:p>
    <w:p w:rsidR="00397620" w:rsidRPr="005931DB" w:rsidRDefault="00111323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 xml:space="preserve">Avoir une connaissance parfaite de logiciels sage paie et sage </w:t>
      </w:r>
      <w:proofErr w:type="spellStart"/>
      <w:r w:rsidRPr="005931DB">
        <w:rPr>
          <w:rFonts w:ascii="Century Gothic" w:hAnsi="Century Gothic"/>
          <w:sz w:val="24"/>
          <w:szCs w:val="24"/>
        </w:rPr>
        <w:t>compta</w:t>
      </w:r>
      <w:r w:rsidR="001B6F0D" w:rsidRPr="005931DB">
        <w:rPr>
          <w:rFonts w:ascii="Century Gothic" w:hAnsi="Century Gothic"/>
          <w:sz w:val="24"/>
          <w:szCs w:val="24"/>
        </w:rPr>
        <w:t>Etre</w:t>
      </w:r>
      <w:proofErr w:type="spellEnd"/>
      <w:r w:rsidR="001B6F0D" w:rsidRPr="005931DB">
        <w:rPr>
          <w:rFonts w:ascii="Century Gothic" w:hAnsi="Century Gothic"/>
          <w:sz w:val="24"/>
          <w:szCs w:val="24"/>
        </w:rPr>
        <w:t xml:space="preserve"> capable de travailler sous pression et dans un environnement multiculturel</w:t>
      </w:r>
      <w:r w:rsidR="00397620" w:rsidRPr="005931DB">
        <w:rPr>
          <w:rFonts w:ascii="Century Gothic" w:hAnsi="Century Gothic"/>
          <w:sz w:val="24"/>
          <w:szCs w:val="24"/>
        </w:rPr>
        <w:t xml:space="preserve"> </w:t>
      </w:r>
    </w:p>
    <w:p w:rsidR="001B6F0D" w:rsidRPr="005931DB" w:rsidRDefault="005931DB" w:rsidP="0065516C">
      <w:pPr>
        <w:ind w:firstLine="708"/>
        <w:rPr>
          <w:rFonts w:ascii="Century Gothic" w:hAnsi="Century Gothic"/>
          <w:b/>
          <w:sz w:val="24"/>
          <w:szCs w:val="24"/>
        </w:rPr>
      </w:pPr>
      <w:r w:rsidRPr="005931DB">
        <w:rPr>
          <w:rFonts w:ascii="Century Gothic" w:hAnsi="Century Gothic"/>
          <w:b/>
          <w:sz w:val="24"/>
          <w:szCs w:val="24"/>
        </w:rPr>
        <w:t>III- LIEU ET DATE LIMITE DES DEPOTS DE CANDIDATURE :</w:t>
      </w:r>
    </w:p>
    <w:p w:rsidR="009F64BF" w:rsidRPr="005931DB" w:rsidRDefault="001B6F0D" w:rsidP="005931DB">
      <w:pPr>
        <w:ind w:firstLine="708"/>
        <w:rPr>
          <w:rStyle w:val="Lienhypertexte"/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>CV détaillé,  Lettre de motivation, copie du diplôme, copie des attestations et certificat de travail</w:t>
      </w:r>
      <w:r w:rsidR="009F64BF" w:rsidRPr="005931DB">
        <w:rPr>
          <w:rFonts w:ascii="Century Gothic" w:hAnsi="Century Gothic"/>
          <w:sz w:val="24"/>
          <w:szCs w:val="24"/>
        </w:rPr>
        <w:t xml:space="preserve"> au plus tard le vendredi 03 juin 2016 </w:t>
      </w:r>
      <w:proofErr w:type="gramStart"/>
      <w:r w:rsidR="009F64BF" w:rsidRPr="005931DB">
        <w:rPr>
          <w:rFonts w:ascii="Century Gothic" w:hAnsi="Century Gothic"/>
          <w:sz w:val="24"/>
          <w:szCs w:val="24"/>
        </w:rPr>
        <w:t>a</w:t>
      </w:r>
      <w:proofErr w:type="gramEnd"/>
      <w:r w:rsidR="009F64BF" w:rsidRPr="005931DB">
        <w:rPr>
          <w:rFonts w:ascii="Century Gothic" w:hAnsi="Century Gothic"/>
          <w:sz w:val="24"/>
          <w:szCs w:val="24"/>
        </w:rPr>
        <w:t xml:space="preserve"> 17 heures précises soit au niveau du bureau des relations avec les communautés locales de Houndé Gold Opération SA sise </w:t>
      </w:r>
      <w:r w:rsidR="005A4001" w:rsidRPr="005931DB">
        <w:rPr>
          <w:rFonts w:ascii="Century Gothic" w:hAnsi="Century Gothic"/>
          <w:sz w:val="24"/>
          <w:szCs w:val="24"/>
        </w:rPr>
        <w:t>à</w:t>
      </w:r>
      <w:r w:rsidR="009F64BF" w:rsidRPr="005931DB">
        <w:rPr>
          <w:rFonts w:ascii="Century Gothic" w:hAnsi="Century Gothic"/>
          <w:sz w:val="24"/>
          <w:szCs w:val="24"/>
        </w:rPr>
        <w:t xml:space="preserve"> Houndé soit par mail </w:t>
      </w:r>
      <w:r w:rsidR="00612870" w:rsidRPr="005931DB">
        <w:rPr>
          <w:rFonts w:ascii="Century Gothic" w:hAnsi="Century Gothic"/>
          <w:sz w:val="24"/>
          <w:szCs w:val="24"/>
        </w:rPr>
        <w:t>à</w:t>
      </w:r>
      <w:r w:rsidR="009F64BF" w:rsidRPr="005931DB">
        <w:rPr>
          <w:rFonts w:ascii="Century Gothic" w:hAnsi="Century Gothic"/>
          <w:sz w:val="24"/>
          <w:szCs w:val="24"/>
        </w:rPr>
        <w:t xml:space="preserve"> l’adresse suivante :</w:t>
      </w:r>
      <w:r w:rsidR="005931DB" w:rsidRPr="005931DB">
        <w:rPr>
          <w:rFonts w:ascii="Century Gothic" w:hAnsi="Century Gothic"/>
          <w:sz w:val="24"/>
          <w:szCs w:val="24"/>
        </w:rPr>
        <w:t xml:space="preserve"> </w:t>
      </w:r>
      <w:hyperlink r:id="rId5" w:history="1">
        <w:r w:rsidR="005A4001" w:rsidRPr="005931DB">
          <w:rPr>
            <w:rStyle w:val="Lienhypertexte"/>
            <w:rFonts w:ascii="Century Gothic" w:hAnsi="Century Gothic"/>
            <w:sz w:val="24"/>
            <w:szCs w:val="24"/>
          </w:rPr>
          <w:t>Hgorecruitment@edv-ops.com</w:t>
        </w:r>
      </w:hyperlink>
    </w:p>
    <w:p w:rsidR="005931DB" w:rsidRPr="005931DB" w:rsidRDefault="005931DB" w:rsidP="005931DB">
      <w:pPr>
        <w:ind w:firstLine="708"/>
        <w:rPr>
          <w:rStyle w:val="Lienhypertexte"/>
          <w:rFonts w:ascii="Century Gothic" w:hAnsi="Century Gothic"/>
          <w:sz w:val="24"/>
          <w:szCs w:val="24"/>
        </w:rPr>
      </w:pPr>
    </w:p>
    <w:p w:rsidR="005931DB" w:rsidRPr="005931DB" w:rsidRDefault="005931DB" w:rsidP="005931DB">
      <w:pPr>
        <w:ind w:firstLine="708"/>
        <w:rPr>
          <w:rStyle w:val="Lienhypertexte"/>
          <w:rFonts w:ascii="Century Gothic" w:hAnsi="Century Gothic"/>
          <w:sz w:val="24"/>
          <w:szCs w:val="24"/>
        </w:rPr>
      </w:pPr>
      <w:r w:rsidRPr="005931DB">
        <w:rPr>
          <w:rStyle w:val="Lienhypertexte"/>
          <w:rFonts w:ascii="Century Gothic" w:hAnsi="Century Gothic"/>
          <w:sz w:val="24"/>
          <w:szCs w:val="24"/>
        </w:rPr>
        <w:t xml:space="preserve">NB : </w:t>
      </w:r>
    </w:p>
    <w:p w:rsidR="005931DB" w:rsidRPr="005931DB" w:rsidRDefault="005931DB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 xml:space="preserve">Lieu d’affectation : site du projet localisé </w:t>
      </w:r>
      <w:proofErr w:type="spellStart"/>
      <w:r w:rsidRPr="005931DB">
        <w:rPr>
          <w:rFonts w:ascii="Century Gothic" w:hAnsi="Century Gothic"/>
          <w:sz w:val="24"/>
          <w:szCs w:val="24"/>
        </w:rPr>
        <w:t>a</w:t>
      </w:r>
      <w:proofErr w:type="spellEnd"/>
      <w:r w:rsidRPr="005931D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931DB">
        <w:rPr>
          <w:rFonts w:ascii="Century Gothic" w:hAnsi="Century Gothic"/>
          <w:sz w:val="24"/>
          <w:szCs w:val="24"/>
        </w:rPr>
        <w:t>Houndé</w:t>
      </w:r>
      <w:proofErr w:type="spellEnd"/>
    </w:p>
    <w:p w:rsidR="005931DB" w:rsidRPr="005931DB" w:rsidRDefault="005931DB" w:rsidP="005931DB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31DB">
        <w:rPr>
          <w:rFonts w:ascii="Century Gothic" w:hAnsi="Century Gothic"/>
          <w:sz w:val="24"/>
          <w:szCs w:val="24"/>
        </w:rPr>
        <w:t xml:space="preserve">Nature et Durée du contrat de travail : CDD renouvelable 1an en cas de besoins incluant 3 mois de période d’essai </w:t>
      </w:r>
    </w:p>
    <w:p w:rsidR="005931DB" w:rsidRPr="005931DB" w:rsidRDefault="005931DB" w:rsidP="005931DB">
      <w:pPr>
        <w:ind w:firstLine="708"/>
        <w:rPr>
          <w:rFonts w:ascii="Century Gothic" w:hAnsi="Century Gothic"/>
          <w:sz w:val="24"/>
          <w:szCs w:val="24"/>
        </w:rPr>
      </w:pPr>
    </w:p>
    <w:p w:rsidR="005A4001" w:rsidRPr="005931DB" w:rsidRDefault="005931DB" w:rsidP="0065516C">
      <w:pPr>
        <w:ind w:firstLine="708"/>
        <w:rPr>
          <w:rFonts w:ascii="Century Gothic" w:hAnsi="Century Gothic"/>
          <w:b/>
          <w:sz w:val="24"/>
          <w:szCs w:val="24"/>
        </w:rPr>
      </w:pPr>
      <w:r w:rsidRPr="005931DB">
        <w:rPr>
          <w:rFonts w:ascii="Century Gothic" w:hAnsi="Century Gothic"/>
          <w:b/>
          <w:sz w:val="24"/>
          <w:szCs w:val="24"/>
        </w:rPr>
        <w:t>S</w:t>
      </w:r>
      <w:bookmarkStart w:id="0" w:name="_GoBack"/>
      <w:bookmarkEnd w:id="0"/>
      <w:r w:rsidRPr="005931DB">
        <w:rPr>
          <w:rFonts w:ascii="Century Gothic" w:hAnsi="Century Gothic"/>
          <w:b/>
          <w:sz w:val="24"/>
          <w:szCs w:val="24"/>
        </w:rPr>
        <w:t xml:space="preserve">ource : l’Observateur </w:t>
      </w:r>
      <w:proofErr w:type="spellStart"/>
      <w:r w:rsidRPr="005931DB">
        <w:rPr>
          <w:rFonts w:ascii="Century Gothic" w:hAnsi="Century Gothic"/>
          <w:b/>
          <w:sz w:val="24"/>
          <w:szCs w:val="24"/>
        </w:rPr>
        <w:t>Paalga</w:t>
      </w:r>
      <w:proofErr w:type="spellEnd"/>
      <w:r w:rsidRPr="005931DB">
        <w:rPr>
          <w:rFonts w:ascii="Century Gothic" w:hAnsi="Century Gothic"/>
          <w:b/>
          <w:sz w:val="24"/>
          <w:szCs w:val="24"/>
        </w:rPr>
        <w:t xml:space="preserve"> numéro 9126 du lundi 30 mai 2016</w:t>
      </w:r>
    </w:p>
    <w:sectPr w:rsidR="005A4001" w:rsidRPr="005931DB" w:rsidSect="0025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5A1"/>
    <w:multiLevelType w:val="hybridMultilevel"/>
    <w:tmpl w:val="57EC93DE"/>
    <w:lvl w:ilvl="0" w:tplc="E9C4AF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F6865"/>
    <w:multiLevelType w:val="hybridMultilevel"/>
    <w:tmpl w:val="1D46543A"/>
    <w:lvl w:ilvl="0" w:tplc="EA5A46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6C"/>
    <w:rsid w:val="00083D9F"/>
    <w:rsid w:val="00096429"/>
    <w:rsid w:val="000B5FA3"/>
    <w:rsid w:val="000F3106"/>
    <w:rsid w:val="00111323"/>
    <w:rsid w:val="001B6F0D"/>
    <w:rsid w:val="00253CB2"/>
    <w:rsid w:val="00313F09"/>
    <w:rsid w:val="00397620"/>
    <w:rsid w:val="00411437"/>
    <w:rsid w:val="004D27F3"/>
    <w:rsid w:val="00566C77"/>
    <w:rsid w:val="005931DB"/>
    <w:rsid w:val="005A4001"/>
    <w:rsid w:val="00612870"/>
    <w:rsid w:val="0065516C"/>
    <w:rsid w:val="00702B68"/>
    <w:rsid w:val="008C7EFE"/>
    <w:rsid w:val="00942B8F"/>
    <w:rsid w:val="009F64BF"/>
    <w:rsid w:val="00A3161F"/>
    <w:rsid w:val="00E25E11"/>
    <w:rsid w:val="00F1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4D5AF-31C7-4E99-AC27-F71287CF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400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9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gorecruitment@edv-o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ZERBO</cp:lastModifiedBy>
  <cp:revision>2</cp:revision>
  <dcterms:created xsi:type="dcterms:W3CDTF">2016-05-31T16:21:00Z</dcterms:created>
  <dcterms:modified xsi:type="dcterms:W3CDTF">2016-05-31T16:21:00Z</dcterms:modified>
</cp:coreProperties>
</file>