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2" w:rsidRPr="00B05809" w:rsidRDefault="00052EA0" w:rsidP="00B0580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057400" cy="1133475"/>
            <wp:effectExtent l="19050" t="0" r="0" b="0"/>
            <wp:docPr id="1" name="Image 1" descr="C:\Users\user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EA0">
        <w:rPr>
          <w:rFonts w:ascii="Century Gothic" w:hAnsi="Century Gothic"/>
          <w:b/>
        </w:rPr>
        <w:t xml:space="preserve"> </w:t>
      </w:r>
      <w:r w:rsidR="00AD5573" w:rsidRPr="00B05809">
        <w:rPr>
          <w:rFonts w:ascii="Century Gothic" w:hAnsi="Century Gothic"/>
          <w:b/>
        </w:rPr>
        <w:t>IAMGOLD ESSAKANE SA</w:t>
      </w:r>
    </w:p>
    <w:p w:rsidR="00AD5573" w:rsidRPr="00B05809" w:rsidRDefault="00AD5573" w:rsidP="00B05809">
      <w:pPr>
        <w:jc w:val="both"/>
        <w:rPr>
          <w:rFonts w:ascii="Century Gothic" w:hAnsi="Century Gothic"/>
        </w:rPr>
      </w:pPr>
    </w:p>
    <w:p w:rsidR="00AD5573" w:rsidRPr="00B05809" w:rsidRDefault="00AD5573" w:rsidP="00052EA0">
      <w:pPr>
        <w:rPr>
          <w:rFonts w:ascii="Century Gothic" w:hAnsi="Century Gothic"/>
          <w:b/>
        </w:rPr>
      </w:pPr>
      <w:r w:rsidRPr="00B05809">
        <w:rPr>
          <w:rFonts w:ascii="Century Gothic" w:hAnsi="Century Gothic"/>
          <w:b/>
        </w:rPr>
        <w:t>AVIS DE RECRUTEMENT</w:t>
      </w:r>
    </w:p>
    <w:p w:rsidR="00AD5573" w:rsidRPr="00B05809" w:rsidRDefault="00AD5573" w:rsidP="00052EA0">
      <w:pPr>
        <w:tabs>
          <w:tab w:val="left" w:pos="1068"/>
        </w:tabs>
        <w:jc w:val="center"/>
        <w:rPr>
          <w:rFonts w:ascii="Century Gothic" w:hAnsi="Century Gothic"/>
          <w:b/>
        </w:rPr>
      </w:pPr>
    </w:p>
    <w:p w:rsidR="00AD5573" w:rsidRPr="00B05809" w:rsidRDefault="00AD5573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La société minière  IAMGOLD ESSAKANE SA, recherche des candidatures de personnes qualifiées pour combler le poste suivant :</w:t>
      </w:r>
    </w:p>
    <w:p w:rsidR="00AD5573" w:rsidRPr="00B05809" w:rsidRDefault="00AD5573" w:rsidP="00B05809">
      <w:pPr>
        <w:ind w:firstLine="708"/>
        <w:jc w:val="both"/>
        <w:rPr>
          <w:rFonts w:ascii="Century Gothic" w:hAnsi="Century Gothic"/>
          <w:b/>
        </w:rPr>
      </w:pPr>
    </w:p>
    <w:p w:rsidR="00AD5573" w:rsidRPr="00B05809" w:rsidRDefault="00AD5573" w:rsidP="00B05809">
      <w:pPr>
        <w:jc w:val="both"/>
        <w:rPr>
          <w:rFonts w:ascii="Century Gothic" w:hAnsi="Century Gothic"/>
          <w:b/>
        </w:rPr>
      </w:pPr>
      <w:r w:rsidRPr="00B05809">
        <w:rPr>
          <w:rFonts w:ascii="Century Gothic" w:hAnsi="Century Gothic"/>
          <w:b/>
        </w:rPr>
        <w:t>DEPARTEMENT : SURETE</w:t>
      </w:r>
    </w:p>
    <w:p w:rsidR="00AD5573" w:rsidRPr="00B05809" w:rsidRDefault="00AD5573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Poste </w:t>
      </w:r>
      <w:r w:rsidR="000174A9" w:rsidRPr="00B05809">
        <w:rPr>
          <w:rFonts w:ascii="Century Gothic" w:hAnsi="Century Gothic"/>
        </w:rPr>
        <w:t>: Chauffeur</w:t>
      </w:r>
      <w:r w:rsidRPr="00B05809">
        <w:rPr>
          <w:rFonts w:ascii="Century Gothic" w:hAnsi="Century Gothic"/>
        </w:rPr>
        <w:t xml:space="preserve"> chargé de </w:t>
      </w:r>
      <w:r w:rsidR="000174A9" w:rsidRPr="00B05809">
        <w:rPr>
          <w:rFonts w:ascii="Century Gothic" w:hAnsi="Century Gothic"/>
        </w:rPr>
        <w:t>sécurité</w:t>
      </w:r>
      <w:r w:rsidRPr="00B05809">
        <w:rPr>
          <w:rFonts w:ascii="Century Gothic" w:hAnsi="Century Gothic"/>
        </w:rPr>
        <w:t>(09)</w:t>
      </w:r>
    </w:p>
    <w:p w:rsidR="00AD5573" w:rsidRPr="00B05809" w:rsidRDefault="00AD5573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Les personnes </w:t>
      </w:r>
      <w:r w:rsidR="000174A9" w:rsidRPr="00B05809">
        <w:rPr>
          <w:rFonts w:ascii="Century Gothic" w:hAnsi="Century Gothic"/>
        </w:rPr>
        <w:t>désireuses</w:t>
      </w:r>
      <w:r w:rsidRPr="00B05809">
        <w:rPr>
          <w:rFonts w:ascii="Century Gothic" w:hAnsi="Century Gothic"/>
        </w:rPr>
        <w:t xml:space="preserve"> de faire acte de candidature pour ce poste  auront à effectuer les </w:t>
      </w:r>
      <w:r w:rsidR="00F45334" w:rsidRPr="00B05809">
        <w:rPr>
          <w:rFonts w:ascii="Century Gothic" w:hAnsi="Century Gothic"/>
        </w:rPr>
        <w:t>tâches</w:t>
      </w:r>
      <w:r w:rsidR="000174A9" w:rsidRPr="00B05809">
        <w:rPr>
          <w:rFonts w:ascii="Century Gothic" w:hAnsi="Century Gothic"/>
        </w:rPr>
        <w:t>suivantes</w:t>
      </w:r>
      <w:r w:rsidRPr="00B05809">
        <w:rPr>
          <w:rFonts w:ascii="Century Gothic" w:hAnsi="Century Gothic"/>
        </w:rPr>
        <w:t> :</w:t>
      </w:r>
    </w:p>
    <w:p w:rsidR="00AD5573" w:rsidRPr="00B05809" w:rsidRDefault="00AD5573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Conduire un véhicule de sécurité dans le strict respect des lois en vigueur ;</w:t>
      </w:r>
    </w:p>
    <w:p w:rsidR="00AD5573" w:rsidRPr="00B05809" w:rsidRDefault="000174A9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Préparer, contrôler</w:t>
      </w:r>
      <w:r w:rsidR="00AD5573" w:rsidRPr="00B05809">
        <w:rPr>
          <w:rFonts w:ascii="Century Gothic" w:hAnsi="Century Gothic"/>
        </w:rPr>
        <w:t xml:space="preserve"> le </w:t>
      </w:r>
      <w:r w:rsidRPr="00B05809">
        <w:rPr>
          <w:rFonts w:ascii="Century Gothic" w:hAnsi="Century Gothic"/>
        </w:rPr>
        <w:t>matériel</w:t>
      </w:r>
      <w:r w:rsidR="00AD5573" w:rsidRPr="00B05809">
        <w:rPr>
          <w:rFonts w:ascii="Century Gothic" w:hAnsi="Century Gothic"/>
        </w:rPr>
        <w:t xml:space="preserve"> et les équipements et veiller à leur disponibilité ;</w:t>
      </w:r>
    </w:p>
    <w:p w:rsidR="00AD5573" w:rsidRPr="00B05809" w:rsidRDefault="000174A9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Contrôler</w:t>
      </w:r>
      <w:r w:rsidR="00AD5573" w:rsidRPr="00B05809">
        <w:rPr>
          <w:rFonts w:ascii="Century Gothic" w:hAnsi="Century Gothic"/>
        </w:rPr>
        <w:t xml:space="preserve"> l’application des règles et des consignes de </w:t>
      </w:r>
      <w:r w:rsidRPr="00B05809">
        <w:rPr>
          <w:rFonts w:ascii="Century Gothic" w:hAnsi="Century Gothic"/>
        </w:rPr>
        <w:t>sécurité</w:t>
      </w:r>
      <w:r w:rsidR="00AD5573" w:rsidRPr="00B05809">
        <w:rPr>
          <w:rFonts w:ascii="Century Gothic" w:hAnsi="Century Gothic"/>
        </w:rPr>
        <w:t xml:space="preserve"> et la sécurisation des matériels et points sensibles ;</w:t>
      </w:r>
    </w:p>
    <w:p w:rsidR="00AD5573" w:rsidRPr="00B05809" w:rsidRDefault="002F3335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Planifier les itinéraires et </w:t>
      </w:r>
      <w:r w:rsidR="000174A9" w:rsidRPr="00B05809">
        <w:rPr>
          <w:rFonts w:ascii="Century Gothic" w:hAnsi="Century Gothic"/>
        </w:rPr>
        <w:t>vérifier</w:t>
      </w:r>
      <w:r w:rsidRPr="00B05809">
        <w:rPr>
          <w:rFonts w:ascii="Century Gothic" w:hAnsi="Century Gothic"/>
        </w:rPr>
        <w:t xml:space="preserve"> les lieux de destination ;</w:t>
      </w:r>
    </w:p>
    <w:p w:rsidR="002F3335" w:rsidRPr="00B05809" w:rsidRDefault="002F3335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Utiliser les outils de radiocommunication pour alerter en cas d’urgence ;</w:t>
      </w:r>
    </w:p>
    <w:p w:rsidR="002F3335" w:rsidRPr="00B05809" w:rsidRDefault="002F3335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S’adapter à toutes les situations en analysant tous les risques ;</w:t>
      </w:r>
    </w:p>
    <w:p w:rsidR="002F3335" w:rsidRPr="00B05809" w:rsidRDefault="002F3335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Mettre en place les </w:t>
      </w:r>
      <w:r w:rsidR="000174A9" w:rsidRPr="00B05809">
        <w:rPr>
          <w:rFonts w:ascii="Century Gothic" w:hAnsi="Century Gothic"/>
        </w:rPr>
        <w:t>différentesstratégies</w:t>
      </w:r>
      <w:r w:rsidRPr="00B05809">
        <w:rPr>
          <w:rFonts w:ascii="Century Gothic" w:hAnsi="Century Gothic"/>
        </w:rPr>
        <w:t xml:space="preserve"> de </w:t>
      </w:r>
      <w:r w:rsidR="000174A9" w:rsidRPr="00B05809">
        <w:rPr>
          <w:rFonts w:ascii="Century Gothic" w:hAnsi="Century Gothic"/>
        </w:rPr>
        <w:t>sécurisation</w:t>
      </w:r>
      <w:r w:rsidRPr="00B05809">
        <w:rPr>
          <w:rFonts w:ascii="Century Gothic" w:hAnsi="Century Gothic"/>
        </w:rPr>
        <w:t xml:space="preserve"> en planifiant toutes les mesures de protection ;</w:t>
      </w:r>
    </w:p>
    <w:p w:rsidR="002F3335" w:rsidRPr="00B05809" w:rsidRDefault="002F3335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Anticiper</w:t>
      </w:r>
      <w:r w:rsidR="000174A9" w:rsidRPr="00B05809">
        <w:rPr>
          <w:rFonts w:ascii="Century Gothic" w:hAnsi="Century Gothic"/>
        </w:rPr>
        <w:t>, prévoir, organiser</w:t>
      </w:r>
      <w:r w:rsidRPr="00B05809">
        <w:rPr>
          <w:rFonts w:ascii="Century Gothic" w:hAnsi="Century Gothic"/>
        </w:rPr>
        <w:t xml:space="preserve"> et effectuer les recommandations nécessaires tout en restant </w:t>
      </w:r>
      <w:r w:rsidR="000174A9" w:rsidRPr="00B05809">
        <w:rPr>
          <w:rFonts w:ascii="Century Gothic" w:hAnsi="Century Gothic"/>
        </w:rPr>
        <w:t>naturel, très</w:t>
      </w:r>
      <w:r w:rsidRPr="00B05809">
        <w:rPr>
          <w:rFonts w:ascii="Century Gothic" w:hAnsi="Century Gothic"/>
        </w:rPr>
        <w:t xml:space="preserve"> calme et efficace ;</w:t>
      </w:r>
    </w:p>
    <w:p w:rsidR="002F3335" w:rsidRPr="00B05809" w:rsidRDefault="002F3335" w:rsidP="00B0580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Effectuer toutes autres </w:t>
      </w:r>
      <w:r w:rsidR="000174A9" w:rsidRPr="00B05809">
        <w:rPr>
          <w:rFonts w:ascii="Century Gothic" w:hAnsi="Century Gothic"/>
        </w:rPr>
        <w:t>tâches</w:t>
      </w:r>
      <w:r w:rsidRPr="00B05809">
        <w:rPr>
          <w:rFonts w:ascii="Century Gothic" w:hAnsi="Century Gothic"/>
        </w:rPr>
        <w:t xml:space="preserve"> confiées par son superviseur et entrant dans la limite des compétences.</w:t>
      </w:r>
    </w:p>
    <w:p w:rsidR="000174A9" w:rsidRPr="00B05809" w:rsidRDefault="000174A9" w:rsidP="00B05809">
      <w:pPr>
        <w:pStyle w:val="Paragraphedeliste"/>
        <w:jc w:val="both"/>
        <w:rPr>
          <w:rFonts w:ascii="Century Gothic" w:hAnsi="Century Gothic"/>
        </w:rPr>
      </w:pPr>
    </w:p>
    <w:p w:rsidR="000174A9" w:rsidRPr="00B05809" w:rsidRDefault="000174A9" w:rsidP="00B05809">
      <w:pPr>
        <w:pStyle w:val="Paragraphedeliste"/>
        <w:jc w:val="both"/>
        <w:rPr>
          <w:rFonts w:ascii="Century Gothic" w:hAnsi="Century Gothic"/>
        </w:rPr>
      </w:pPr>
    </w:p>
    <w:p w:rsidR="000174A9" w:rsidRPr="00B05809" w:rsidRDefault="000174A9" w:rsidP="00B05809">
      <w:pPr>
        <w:pStyle w:val="Paragraphedeliste"/>
        <w:jc w:val="both"/>
        <w:rPr>
          <w:rFonts w:ascii="Century Gothic" w:hAnsi="Century Gothic"/>
        </w:rPr>
      </w:pPr>
    </w:p>
    <w:p w:rsidR="000174A9" w:rsidRPr="00B05809" w:rsidRDefault="00052EA0" w:rsidP="00B0580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  <w:r w:rsidR="000174A9" w:rsidRPr="00B05809">
        <w:rPr>
          <w:rFonts w:ascii="Century Gothic" w:hAnsi="Century Gothic"/>
          <w:b/>
        </w:rPr>
        <w:t>Qualifications :</w:t>
      </w:r>
    </w:p>
    <w:p w:rsidR="000174A9" w:rsidRPr="00B05809" w:rsidRDefault="000174A9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Avoir au minimum le diplôme de CEPE ou </w:t>
      </w:r>
      <w:r w:rsidR="00F04768" w:rsidRPr="00B05809">
        <w:rPr>
          <w:rFonts w:ascii="Century Gothic" w:hAnsi="Century Gothic"/>
        </w:rPr>
        <w:t>équivalent</w:t>
      </w:r>
      <w:r w:rsidRPr="00B05809">
        <w:rPr>
          <w:rFonts w:ascii="Century Gothic" w:hAnsi="Century Gothic"/>
        </w:rPr>
        <w:t> ;</w:t>
      </w:r>
    </w:p>
    <w:p w:rsidR="000174A9" w:rsidRPr="00B05809" w:rsidRDefault="000174A9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un casier judiciaire vierge ;</w:t>
      </w:r>
    </w:p>
    <w:p w:rsidR="000174A9" w:rsidRPr="00B05809" w:rsidRDefault="000174A9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un certificat de bonne conduite pour les personnes ayant exercés dans les Forces de Défenses et de Sécurité</w:t>
      </w:r>
    </w:p>
    <w:p w:rsidR="000174A9" w:rsidRPr="00B05809" w:rsidRDefault="00B25691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Sa</w:t>
      </w:r>
      <w:r w:rsidR="00F04768" w:rsidRPr="00B05809">
        <w:rPr>
          <w:rFonts w:ascii="Century Gothic" w:hAnsi="Century Gothic"/>
        </w:rPr>
        <w:t>voir parler, lire et écrire coura</w:t>
      </w:r>
      <w:r w:rsidRPr="00B05809">
        <w:rPr>
          <w:rFonts w:ascii="Century Gothic" w:hAnsi="Century Gothic"/>
        </w:rPr>
        <w:t xml:space="preserve">mment le </w:t>
      </w:r>
      <w:r w:rsidR="00F04768" w:rsidRPr="00B05809">
        <w:rPr>
          <w:rFonts w:ascii="Century Gothic" w:hAnsi="Century Gothic"/>
        </w:rPr>
        <w:t>français</w:t>
      </w:r>
      <w:r w:rsidRPr="00B05809">
        <w:rPr>
          <w:rFonts w:ascii="Century Gothic" w:hAnsi="Century Gothic"/>
        </w:rPr>
        <w:t> ;</w:t>
      </w:r>
    </w:p>
    <w:p w:rsidR="00B25691" w:rsidRPr="00B05809" w:rsidRDefault="00B25691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un permis de conduire valide datant d’au moins cinq (5) ans ;</w:t>
      </w:r>
    </w:p>
    <w:p w:rsidR="00B25691" w:rsidRPr="00B05809" w:rsidRDefault="00B25691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Etre </w:t>
      </w:r>
      <w:r w:rsidR="00F04768" w:rsidRPr="00B05809">
        <w:rPr>
          <w:rFonts w:ascii="Century Gothic" w:hAnsi="Century Gothic"/>
        </w:rPr>
        <w:t>âgé</w:t>
      </w:r>
      <w:r w:rsidRPr="00B05809">
        <w:rPr>
          <w:rFonts w:ascii="Century Gothic" w:hAnsi="Century Gothic"/>
        </w:rPr>
        <w:t xml:space="preserve"> au minimum 30 ans ;</w:t>
      </w:r>
    </w:p>
    <w:p w:rsidR="00B25691" w:rsidRPr="00B05809" w:rsidRDefault="00B25691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été ou travailler avec les forces de de Défenses et de sécurité</w:t>
      </w:r>
      <w:r w:rsidR="00F04768" w:rsidRPr="00B05809">
        <w:rPr>
          <w:rFonts w:ascii="Century Gothic" w:hAnsi="Century Gothic"/>
        </w:rPr>
        <w:t>s ;</w:t>
      </w:r>
    </w:p>
    <w:p w:rsidR="00F04768" w:rsidRPr="00B05809" w:rsidRDefault="00F04768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Justifier d’une expérience de travail dans un environnement hostile dans le cadre des missions Onusiennes serait un atout ;</w:t>
      </w:r>
    </w:p>
    <w:p w:rsidR="00F04768" w:rsidRPr="00B05809" w:rsidRDefault="00F04768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une formation ou une expérience en santé sécurité dans divers milieu de travailenvironnement de production).</w:t>
      </w:r>
    </w:p>
    <w:p w:rsidR="00F04768" w:rsidRPr="00B05809" w:rsidRDefault="00F04768" w:rsidP="00B05809">
      <w:pPr>
        <w:pStyle w:val="Paragraphedeliste"/>
        <w:jc w:val="both"/>
        <w:rPr>
          <w:rFonts w:ascii="Century Gothic" w:hAnsi="Century Gothic"/>
        </w:rPr>
      </w:pPr>
    </w:p>
    <w:p w:rsidR="00F04768" w:rsidRPr="00B05809" w:rsidRDefault="00F04768" w:rsidP="00B05809">
      <w:pPr>
        <w:pStyle w:val="Paragraphedeliste"/>
        <w:jc w:val="both"/>
        <w:rPr>
          <w:rFonts w:ascii="Century Gothic" w:hAnsi="Century Gothic"/>
          <w:b/>
        </w:rPr>
      </w:pPr>
      <w:r w:rsidRPr="00B05809">
        <w:rPr>
          <w:rFonts w:ascii="Century Gothic" w:hAnsi="Century Gothic"/>
          <w:b/>
        </w:rPr>
        <w:t>Connaissances, compétences et habilités</w:t>
      </w:r>
    </w:p>
    <w:p w:rsidR="00F04768" w:rsidRPr="00B05809" w:rsidRDefault="00F04768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Jouir d’une bonne santé physique et d’une acuité visuelle de 10/10 avec, et sans correcteur ;</w:t>
      </w:r>
    </w:p>
    <w:p w:rsidR="00F04768" w:rsidRPr="00B05809" w:rsidRDefault="00F04768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Justifier d’une expérience dans la  conduite en convoi de véhicule santé sécurité ;</w:t>
      </w:r>
    </w:p>
    <w:p w:rsidR="00F04768" w:rsidRPr="00B05809" w:rsidRDefault="00F04768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des connaissances en conduite défensive et offensive ;</w:t>
      </w:r>
    </w:p>
    <w:p w:rsidR="00F04768" w:rsidRPr="00B05809" w:rsidRDefault="00F04768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une bonne connaissance de la conduite des boite de vitesse automatiques ;</w:t>
      </w:r>
    </w:p>
    <w:p w:rsidR="00F45334" w:rsidRPr="00B05809" w:rsidRDefault="00F04768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Avoir une </w:t>
      </w:r>
      <w:r w:rsidR="00F45334" w:rsidRPr="00B05809">
        <w:rPr>
          <w:rFonts w:ascii="Century Gothic" w:hAnsi="Century Gothic"/>
        </w:rPr>
        <w:t>expérience</w:t>
      </w:r>
      <w:r w:rsidRPr="00B05809">
        <w:rPr>
          <w:rFonts w:ascii="Century Gothic" w:hAnsi="Century Gothic"/>
        </w:rPr>
        <w:t xml:space="preserve"> dans </w:t>
      </w:r>
      <w:r w:rsidR="00F45334" w:rsidRPr="00B05809">
        <w:rPr>
          <w:rFonts w:ascii="Century Gothic" w:hAnsi="Century Gothic"/>
        </w:rPr>
        <w:t>la protection et le transport des VIP et des personnes à risques ;</w:t>
      </w:r>
    </w:p>
    <w:p w:rsidR="00F45334" w:rsidRPr="00B05809" w:rsidRDefault="00F45334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Etre de bonne santé et sans antécédent médicaux (tension artérielle, élevée et/ou de maladie cardio vasculaire)</w:t>
      </w:r>
    </w:p>
    <w:p w:rsidR="000174A9" w:rsidRPr="00B05809" w:rsidRDefault="00F45334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l’habitude de la conduite sur de longs trajets</w:t>
      </w:r>
    </w:p>
    <w:p w:rsidR="00F45334" w:rsidRPr="00B05809" w:rsidRDefault="00F45334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une connaissance géographique du Burkina et de la région du sahel en particulier serait un avantage ;</w:t>
      </w:r>
    </w:p>
    <w:p w:rsidR="00F45334" w:rsidRPr="00B05809" w:rsidRDefault="00F45334" w:rsidP="00B0580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Avoir l’</w:t>
      </w:r>
      <w:r w:rsidR="00476877" w:rsidRPr="00B05809">
        <w:rPr>
          <w:rFonts w:ascii="Century Gothic" w:hAnsi="Century Gothic"/>
        </w:rPr>
        <w:t>expérience</w:t>
      </w:r>
      <w:r w:rsidRPr="00B05809">
        <w:rPr>
          <w:rFonts w:ascii="Century Gothic" w:hAnsi="Century Gothic"/>
        </w:rPr>
        <w:t xml:space="preserve"> de la conduite de </w:t>
      </w:r>
      <w:r w:rsidR="00476877" w:rsidRPr="00B05809">
        <w:rPr>
          <w:rFonts w:ascii="Century Gothic" w:hAnsi="Century Gothic"/>
        </w:rPr>
        <w:t>véhicule</w:t>
      </w:r>
      <w:r w:rsidR="00C323C9" w:rsidRPr="00B05809">
        <w:rPr>
          <w:rFonts w:ascii="Century Gothic" w:hAnsi="Century Gothic"/>
        </w:rPr>
        <w:t xml:space="preserve">de sécurité </w:t>
      </w:r>
      <w:r w:rsidRPr="00B05809">
        <w:rPr>
          <w:rFonts w:ascii="Century Gothic" w:hAnsi="Century Gothic"/>
        </w:rPr>
        <w:t xml:space="preserve">serait </w:t>
      </w:r>
      <w:r w:rsidR="00C323C9" w:rsidRPr="00B05809">
        <w:rPr>
          <w:rFonts w:ascii="Century Gothic" w:hAnsi="Century Gothic"/>
        </w:rPr>
        <w:t>un atout</w:t>
      </w:r>
      <w:r w:rsidR="00476877" w:rsidRPr="00B05809">
        <w:rPr>
          <w:rFonts w:ascii="Century Gothic" w:hAnsi="Century Gothic"/>
        </w:rPr>
        <w:t>.</w:t>
      </w:r>
    </w:p>
    <w:p w:rsidR="00476877" w:rsidRPr="00B05809" w:rsidRDefault="00476877" w:rsidP="00B05809">
      <w:pPr>
        <w:jc w:val="both"/>
        <w:rPr>
          <w:rFonts w:ascii="Century Gothic" w:hAnsi="Century Gothic"/>
        </w:rPr>
      </w:pPr>
    </w:p>
    <w:p w:rsidR="00476877" w:rsidRPr="00B05809" w:rsidRDefault="00476877" w:rsidP="00B05809">
      <w:pPr>
        <w:jc w:val="both"/>
        <w:rPr>
          <w:rFonts w:ascii="Century Gothic" w:hAnsi="Century Gothic"/>
          <w:b/>
        </w:rPr>
      </w:pPr>
      <w:r w:rsidRPr="00B05809">
        <w:rPr>
          <w:rFonts w:ascii="Century Gothic" w:hAnsi="Century Gothic"/>
          <w:b/>
        </w:rPr>
        <w:t>Rôles et Responsabilité en santé et sécurité Environnement et communautaire (SSEC)</w:t>
      </w:r>
    </w:p>
    <w:p w:rsidR="00476877" w:rsidRPr="00B05809" w:rsidRDefault="00476877" w:rsidP="00B05809">
      <w:pPr>
        <w:jc w:val="both"/>
        <w:rPr>
          <w:rFonts w:ascii="Century Gothic" w:hAnsi="Century Gothic"/>
        </w:rPr>
      </w:pPr>
    </w:p>
    <w:p w:rsidR="00476877" w:rsidRPr="00B05809" w:rsidRDefault="00476877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Démontrer, aux niveaux et fonctions respectifs, du leadership et un engagement pour :</w:t>
      </w:r>
    </w:p>
    <w:p w:rsidR="00476877" w:rsidRPr="00B05809" w:rsidRDefault="00476877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S’</w:t>
      </w:r>
      <w:r w:rsidR="00C77DA4" w:rsidRPr="00B05809">
        <w:rPr>
          <w:rFonts w:ascii="Century Gothic" w:hAnsi="Century Gothic"/>
        </w:rPr>
        <w:t>approprier et respe</w:t>
      </w:r>
      <w:r w:rsidRPr="00B05809">
        <w:rPr>
          <w:rFonts w:ascii="Century Gothic" w:hAnsi="Century Gothic"/>
        </w:rPr>
        <w:t xml:space="preserve">cter les engagements de la politique Santé Sécurité et la politique de Développement Durable de IAMGOLD ESSAKANE SA-Contribuer à l’atteinte des objectifs en matière de Santé </w:t>
      </w:r>
      <w:r w:rsidR="00C77DA4" w:rsidRPr="00B05809">
        <w:rPr>
          <w:rFonts w:ascii="Century Gothic" w:hAnsi="Century Gothic"/>
        </w:rPr>
        <w:t>Sécurité</w:t>
      </w:r>
      <w:r w:rsidRPr="00B05809">
        <w:rPr>
          <w:rFonts w:ascii="Century Gothic" w:hAnsi="Century Gothic"/>
        </w:rPr>
        <w:t xml:space="preserve"> Environnement(SSE)-Demeurer vigilent afin de déceler </w:t>
      </w:r>
      <w:r w:rsidR="00843309" w:rsidRPr="00B05809">
        <w:rPr>
          <w:rFonts w:ascii="Century Gothic" w:hAnsi="Century Gothic"/>
        </w:rPr>
        <w:t xml:space="preserve">les dangers dans le milieu de travail non seulement pour lui mais aussi pour ses collègues aux moyens de cartes MBA,Analyse sécuritaire des Taches,du </w:t>
      </w:r>
      <w:r w:rsidR="00C77DA4" w:rsidRPr="00B05809">
        <w:rPr>
          <w:rFonts w:ascii="Century Gothic" w:hAnsi="Century Gothic"/>
        </w:rPr>
        <w:t>registre</w:t>
      </w:r>
      <w:r w:rsidR="00843309" w:rsidRPr="00B05809">
        <w:rPr>
          <w:rFonts w:ascii="Century Gothic" w:hAnsi="Century Gothic"/>
        </w:rPr>
        <w:t xml:space="preserve"> de risque-Appliquer les procédures de </w:t>
      </w:r>
      <w:r w:rsidR="00C77DA4" w:rsidRPr="00B05809">
        <w:rPr>
          <w:rFonts w:ascii="Century Gothic" w:hAnsi="Century Gothic"/>
        </w:rPr>
        <w:t>travail, ainsi</w:t>
      </w:r>
      <w:r w:rsidR="00843309" w:rsidRPr="00B05809">
        <w:rPr>
          <w:rFonts w:ascii="Century Gothic" w:hAnsi="Century Gothic"/>
        </w:rPr>
        <w:t xml:space="preserve"> que les </w:t>
      </w:r>
      <w:r w:rsidR="00E03D8F" w:rsidRPr="00B05809">
        <w:rPr>
          <w:rFonts w:ascii="Century Gothic" w:hAnsi="Century Gothic"/>
        </w:rPr>
        <w:t>Méthodes</w:t>
      </w:r>
      <w:r w:rsidR="00843309" w:rsidRPr="00B05809">
        <w:rPr>
          <w:rFonts w:ascii="Century Gothic" w:hAnsi="Century Gothic"/>
        </w:rPr>
        <w:t xml:space="preserve"> Approprier de Travail (MAT)-Participer aux formations et sensibilisations sur la SSE-Porter les équipements de protections individuelle requis avant d’effectuer toute tache –Participer aux inspections des lieux de travail et des équipements,aux </w:t>
      </w:r>
      <w:r w:rsidR="00E03D8F" w:rsidRPr="00B05809">
        <w:rPr>
          <w:rFonts w:ascii="Century Gothic" w:hAnsi="Century Gothic"/>
        </w:rPr>
        <w:t>réunions</w:t>
      </w:r>
      <w:r w:rsidR="00843309" w:rsidRPr="00B05809">
        <w:rPr>
          <w:rFonts w:ascii="Century Gothic" w:hAnsi="Century Gothic"/>
        </w:rPr>
        <w:t xml:space="preserve"> SSE,aux audits,Tournées de Direction,aux sessions quotidiennes du MBA-Ne pas faire de travaux ou opérer des équipements pour lesquels </w:t>
      </w:r>
      <w:r w:rsidR="00E03D8F" w:rsidRPr="00B05809">
        <w:rPr>
          <w:rFonts w:ascii="Century Gothic" w:hAnsi="Century Gothic"/>
        </w:rPr>
        <w:t xml:space="preserve">il n’a pas reçu de formation et d’instruction de son superviseur –Compléter les permis de travail requis avant toute tache (permis d’espace clos, permis de travail à chaud, permis d’excavation, permis de travail à proximité de ligne électrique…)-Se présenter aux visites médicales et rapporter les résultats des examens complémentaires dans les délais demandés-Réaliser les actions correctives qui lui sont attribués dans les délais </w:t>
      </w:r>
      <w:r w:rsidR="00C77DA4" w:rsidRPr="00B05809">
        <w:rPr>
          <w:rFonts w:ascii="Century Gothic" w:hAnsi="Century Gothic"/>
        </w:rPr>
        <w:t>prescrits</w:t>
      </w:r>
      <w:r w:rsidR="00E03D8F" w:rsidRPr="00B05809">
        <w:rPr>
          <w:rFonts w:ascii="Century Gothic" w:hAnsi="Century Gothic"/>
        </w:rPr>
        <w:t xml:space="preserve"> –Rapporter à sa </w:t>
      </w:r>
      <w:r w:rsidR="00C77DA4" w:rsidRPr="00B05809">
        <w:rPr>
          <w:rFonts w:ascii="Century Gothic" w:hAnsi="Century Gothic"/>
        </w:rPr>
        <w:t>hiérarchie</w:t>
      </w:r>
      <w:r w:rsidR="00E03D8F" w:rsidRPr="00B05809">
        <w:rPr>
          <w:rFonts w:ascii="Century Gothic" w:hAnsi="Century Gothic"/>
        </w:rPr>
        <w:t xml:space="preserve"> tout incident, ainsi que les conditions anormales et évènements qui auraient pu avoir des conséquences afin que des mesures correctives soient mises en places pour </w:t>
      </w:r>
      <w:r w:rsidR="00C77DA4" w:rsidRPr="00B05809">
        <w:rPr>
          <w:rFonts w:ascii="Century Gothic" w:hAnsi="Century Gothic"/>
        </w:rPr>
        <w:t>éviter</w:t>
      </w:r>
      <w:r w:rsidR="00E03D8F" w:rsidRPr="00B05809">
        <w:rPr>
          <w:rFonts w:ascii="Century Gothic" w:hAnsi="Century Gothic"/>
        </w:rPr>
        <w:t xml:space="preserve"> de futurs incidents.</w:t>
      </w:r>
    </w:p>
    <w:p w:rsidR="00476877" w:rsidRPr="00B05809" w:rsidRDefault="00476877" w:rsidP="00B05809">
      <w:pPr>
        <w:jc w:val="both"/>
        <w:rPr>
          <w:rFonts w:ascii="Century Gothic" w:hAnsi="Century Gothic"/>
        </w:rPr>
      </w:pPr>
    </w:p>
    <w:p w:rsidR="00C77DA4" w:rsidRPr="00052EA0" w:rsidRDefault="00C77DA4" w:rsidP="00B05809">
      <w:pPr>
        <w:jc w:val="both"/>
        <w:rPr>
          <w:rFonts w:ascii="Century Gothic" w:hAnsi="Century Gothic"/>
          <w:b/>
        </w:rPr>
      </w:pPr>
      <w:r w:rsidRPr="00052EA0">
        <w:rPr>
          <w:rFonts w:ascii="Century Gothic" w:hAnsi="Century Gothic"/>
          <w:b/>
        </w:rPr>
        <w:t>Composition du dossier :</w:t>
      </w:r>
    </w:p>
    <w:p w:rsidR="00C77DA4" w:rsidRPr="00B05809" w:rsidRDefault="00C77DA4" w:rsidP="00B0580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lastRenderedPageBreak/>
        <w:t>Une demande manuscrite adressée au Directeur des ressources humaines ;</w:t>
      </w:r>
    </w:p>
    <w:p w:rsidR="00C77DA4" w:rsidRPr="00B05809" w:rsidRDefault="00C77DA4" w:rsidP="00B0580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Un curriculum vitae ;</w:t>
      </w:r>
    </w:p>
    <w:p w:rsidR="00C77DA4" w:rsidRPr="00B05809" w:rsidRDefault="00C77DA4" w:rsidP="00B0580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 xml:space="preserve">Des copies des  </w:t>
      </w:r>
      <w:r w:rsidR="00B05809" w:rsidRPr="00B05809">
        <w:rPr>
          <w:rFonts w:ascii="Century Gothic" w:hAnsi="Century Gothic"/>
        </w:rPr>
        <w:t>diplômes</w:t>
      </w:r>
      <w:r w:rsidRPr="00B05809">
        <w:rPr>
          <w:rFonts w:ascii="Century Gothic" w:hAnsi="Century Gothic"/>
        </w:rPr>
        <w:t>,attestations de et/ou certificat de travail ;</w:t>
      </w:r>
    </w:p>
    <w:p w:rsidR="00C77DA4" w:rsidRPr="00B05809" w:rsidRDefault="00C77DA4" w:rsidP="00B0580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Une copie de la carte nationale d’identité ou de l’acte de naissance.</w:t>
      </w:r>
    </w:p>
    <w:p w:rsidR="00C77DA4" w:rsidRPr="00B05809" w:rsidRDefault="00C77DA4" w:rsidP="00B05809">
      <w:pPr>
        <w:jc w:val="both"/>
        <w:rPr>
          <w:rFonts w:ascii="Century Gothic" w:hAnsi="Century Gothic"/>
        </w:rPr>
      </w:pPr>
    </w:p>
    <w:p w:rsidR="00C77DA4" w:rsidRPr="00B05809" w:rsidRDefault="00C77DA4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Les dossiers de candidature doivent parvenir par courriel à l’adresse suivante :</w:t>
      </w:r>
    </w:p>
    <w:p w:rsidR="00C77DA4" w:rsidRPr="00B05809" w:rsidRDefault="0045691B" w:rsidP="00B05809">
      <w:pPr>
        <w:jc w:val="both"/>
        <w:rPr>
          <w:rFonts w:ascii="Century Gothic" w:hAnsi="Century Gothic"/>
        </w:rPr>
      </w:pPr>
      <w:hyperlink r:id="rId8" w:history="1">
        <w:r w:rsidR="00C77DA4" w:rsidRPr="00B05809">
          <w:rPr>
            <w:rStyle w:val="Lienhypertexte"/>
            <w:rFonts w:ascii="Century Gothic" w:hAnsi="Century Gothic"/>
          </w:rPr>
          <w:t>Essakane_Recrutement@iamgold.com</w:t>
        </w:r>
      </w:hyperlink>
      <w:r w:rsidR="00C77DA4" w:rsidRPr="00B05809">
        <w:rPr>
          <w:rFonts w:ascii="Century Gothic" w:hAnsi="Century Gothic"/>
        </w:rPr>
        <w:t xml:space="preserve"> au plu</w:t>
      </w:r>
      <w:r w:rsidR="00CF6884">
        <w:rPr>
          <w:rFonts w:ascii="Century Gothic" w:hAnsi="Century Gothic"/>
        </w:rPr>
        <w:t xml:space="preserve">s </w:t>
      </w:r>
      <w:bookmarkStart w:id="0" w:name="_GoBack"/>
      <w:bookmarkEnd w:id="0"/>
      <w:r w:rsidR="00C77DA4" w:rsidRPr="00B05809">
        <w:rPr>
          <w:rFonts w:ascii="Century Gothic" w:hAnsi="Century Gothic"/>
        </w:rPr>
        <w:t>tard le jeudi 09 novembre 2017 à 17heures.</w:t>
      </w:r>
    </w:p>
    <w:p w:rsidR="00C77DA4" w:rsidRPr="00B05809" w:rsidRDefault="00C77DA4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N.B :</w:t>
      </w:r>
      <w:r w:rsidR="00052EA0">
        <w:rPr>
          <w:rFonts w:ascii="Century Gothic" w:hAnsi="Century Gothic"/>
        </w:rPr>
        <w:t xml:space="preserve"> </w:t>
      </w:r>
      <w:r w:rsidRPr="00B05809">
        <w:rPr>
          <w:rFonts w:ascii="Century Gothic" w:hAnsi="Century Gothic"/>
        </w:rPr>
        <w:t>Bien vouloir mettre en objet lors de l’envoie du dossier :</w:t>
      </w:r>
    </w:p>
    <w:p w:rsidR="00C77DA4" w:rsidRPr="00B05809" w:rsidRDefault="00C77DA4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Titre du poste suivi de votre nom et prénom.</w:t>
      </w:r>
    </w:p>
    <w:p w:rsidR="00C77DA4" w:rsidRPr="00B05809" w:rsidRDefault="00C77DA4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Essakane le 02 novembre 2017.</w:t>
      </w:r>
    </w:p>
    <w:p w:rsidR="00C77DA4" w:rsidRPr="00B05809" w:rsidRDefault="00C77DA4" w:rsidP="00B05809">
      <w:pPr>
        <w:jc w:val="both"/>
        <w:rPr>
          <w:rFonts w:ascii="Century Gothic" w:hAnsi="Century Gothic"/>
        </w:rPr>
      </w:pPr>
      <w:r w:rsidRPr="00B05809">
        <w:rPr>
          <w:rFonts w:ascii="Century Gothic" w:hAnsi="Century Gothic"/>
        </w:rPr>
        <w:t>Publication du journal le pays du 02 /11 </w:t>
      </w:r>
      <w:r w:rsidR="00106BFE" w:rsidRPr="00B05809">
        <w:rPr>
          <w:rFonts w:ascii="Century Gothic" w:hAnsi="Century Gothic"/>
        </w:rPr>
        <w:t>/2</w:t>
      </w:r>
      <w:r w:rsidRPr="00B05809">
        <w:rPr>
          <w:rFonts w:ascii="Century Gothic" w:hAnsi="Century Gothic"/>
        </w:rPr>
        <w:t>017</w:t>
      </w:r>
    </w:p>
    <w:p w:rsidR="00C77DA4" w:rsidRPr="00B05809" w:rsidRDefault="00C77DA4" w:rsidP="00B05809">
      <w:pPr>
        <w:jc w:val="both"/>
        <w:rPr>
          <w:rFonts w:ascii="Century Gothic" w:hAnsi="Century Gothic"/>
        </w:rPr>
      </w:pPr>
    </w:p>
    <w:p w:rsidR="000174A9" w:rsidRPr="00B05809" w:rsidRDefault="000174A9" w:rsidP="00B05809">
      <w:pPr>
        <w:pStyle w:val="Paragraphedeliste"/>
        <w:jc w:val="both"/>
        <w:rPr>
          <w:rFonts w:ascii="Century Gothic" w:hAnsi="Century Gothic"/>
        </w:rPr>
      </w:pPr>
    </w:p>
    <w:sectPr w:rsidR="000174A9" w:rsidRPr="00B05809" w:rsidSect="0045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56" w:rsidRDefault="00646A56" w:rsidP="00F04768">
      <w:r>
        <w:separator/>
      </w:r>
    </w:p>
  </w:endnote>
  <w:endnote w:type="continuationSeparator" w:id="1">
    <w:p w:rsidR="00646A56" w:rsidRDefault="00646A56" w:rsidP="00F0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56" w:rsidRDefault="00646A56" w:rsidP="00F04768">
      <w:r>
        <w:separator/>
      </w:r>
    </w:p>
  </w:footnote>
  <w:footnote w:type="continuationSeparator" w:id="1">
    <w:p w:rsidR="00646A56" w:rsidRDefault="00646A56" w:rsidP="00F04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82E"/>
    <w:multiLevelType w:val="hybridMultilevel"/>
    <w:tmpl w:val="14B265EA"/>
    <w:lvl w:ilvl="0" w:tplc="5F52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0FC4"/>
    <w:multiLevelType w:val="hybridMultilevel"/>
    <w:tmpl w:val="F8B6005C"/>
    <w:lvl w:ilvl="0" w:tplc="5F52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1B71"/>
    <w:multiLevelType w:val="hybridMultilevel"/>
    <w:tmpl w:val="0ABAF052"/>
    <w:lvl w:ilvl="0" w:tplc="5F52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573"/>
    <w:rsid w:val="000174A9"/>
    <w:rsid w:val="0004423D"/>
    <w:rsid w:val="00052EA0"/>
    <w:rsid w:val="00106BFE"/>
    <w:rsid w:val="002F3335"/>
    <w:rsid w:val="0045691B"/>
    <w:rsid w:val="00470E27"/>
    <w:rsid w:val="00476877"/>
    <w:rsid w:val="005A06F3"/>
    <w:rsid w:val="00621124"/>
    <w:rsid w:val="00646A56"/>
    <w:rsid w:val="0072078C"/>
    <w:rsid w:val="00843309"/>
    <w:rsid w:val="008650A4"/>
    <w:rsid w:val="00920219"/>
    <w:rsid w:val="00AD5573"/>
    <w:rsid w:val="00B05809"/>
    <w:rsid w:val="00B16687"/>
    <w:rsid w:val="00B25691"/>
    <w:rsid w:val="00C323C9"/>
    <w:rsid w:val="00C64A8B"/>
    <w:rsid w:val="00C77DA4"/>
    <w:rsid w:val="00CF3CD0"/>
    <w:rsid w:val="00CF6884"/>
    <w:rsid w:val="00E03D8F"/>
    <w:rsid w:val="00F04768"/>
    <w:rsid w:val="00F4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7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76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47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768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77D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E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EA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7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76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47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768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77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kane_Recrutement@iamgo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user</cp:lastModifiedBy>
  <cp:revision>2</cp:revision>
  <dcterms:created xsi:type="dcterms:W3CDTF">2017-11-03T11:34:00Z</dcterms:created>
  <dcterms:modified xsi:type="dcterms:W3CDTF">2017-11-03T11:34:00Z</dcterms:modified>
</cp:coreProperties>
</file>